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A20F4" w14:textId="78E53AE3" w:rsidR="00216F59" w:rsidRDefault="00010F63" w:rsidP="004B4AD2">
      <w:pPr>
        <w:jc w:val="center"/>
        <w:rPr>
          <w:rFonts w:ascii="Sassoon Primary Std" w:hAnsi="Sassoon Primary Std" w:cs="Arial"/>
          <w:b/>
          <w:bCs/>
          <w:sz w:val="72"/>
          <w:szCs w:val="72"/>
        </w:rPr>
      </w:pPr>
      <w:r w:rsidRPr="00E2432B">
        <w:rPr>
          <w:noProof/>
        </w:rPr>
        <w:drawing>
          <wp:anchor distT="0" distB="0" distL="114300" distR="114300" simplePos="0" relativeHeight="251658240" behindDoc="0" locked="0" layoutInCell="1" allowOverlap="1" wp14:anchorId="60F1E9AA" wp14:editId="3F0BA92D">
            <wp:simplePos x="0" y="0"/>
            <wp:positionH relativeFrom="column">
              <wp:posOffset>8199482</wp:posOffset>
            </wp:positionH>
            <wp:positionV relativeFrom="paragraph">
              <wp:posOffset>-597807</wp:posOffset>
            </wp:positionV>
            <wp:extent cx="1089660" cy="1089660"/>
            <wp:effectExtent l="0" t="0" r="0" b="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assoon Primary Std" w:hAnsi="Sassoon Primary Std" w:cs="Arial"/>
          <w:b/>
          <w:bCs/>
          <w:sz w:val="72"/>
          <w:szCs w:val="72"/>
        </w:rPr>
        <w:t xml:space="preserve">Year </w:t>
      </w:r>
      <w:r w:rsidR="004822FC">
        <w:rPr>
          <w:rFonts w:ascii="Sassoon Primary Std" w:hAnsi="Sassoon Primary Std" w:cs="Arial"/>
          <w:b/>
          <w:bCs/>
          <w:sz w:val="72"/>
          <w:szCs w:val="72"/>
        </w:rPr>
        <w:t>4</w:t>
      </w:r>
      <w:r w:rsidR="004B4AD2">
        <w:rPr>
          <w:rFonts w:ascii="Sassoon Primary Std" w:hAnsi="Sassoon Primary Std" w:cs="Arial"/>
          <w:b/>
          <w:bCs/>
          <w:sz w:val="72"/>
          <w:szCs w:val="72"/>
        </w:rPr>
        <w:t xml:space="preserve"> </w:t>
      </w:r>
      <w:r w:rsidR="002C18AE" w:rsidRPr="002C18AE">
        <w:rPr>
          <w:rFonts w:ascii="Sassoon Primary Std" w:hAnsi="Sassoon Primary Std" w:cs="Arial"/>
          <w:b/>
          <w:bCs/>
          <w:sz w:val="72"/>
          <w:szCs w:val="72"/>
        </w:rPr>
        <w:t>RSE</w:t>
      </w:r>
    </w:p>
    <w:p w14:paraId="0DE4B2DC" w14:textId="49C20830" w:rsidR="002C18AE" w:rsidRPr="00216F59" w:rsidRDefault="002C18AE" w:rsidP="004B4AD2">
      <w:pPr>
        <w:jc w:val="center"/>
        <w:rPr>
          <w:rFonts w:ascii="Sassoon Primary Std" w:hAnsi="Sassoon Primary Std" w:cs="Arial"/>
          <w:b/>
          <w:bCs/>
          <w:sz w:val="72"/>
          <w:szCs w:val="72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Topic: </w:t>
      </w:r>
      <w:r w:rsidR="004822FC">
        <w:rPr>
          <w:rFonts w:ascii="Sassoon Primary Std" w:hAnsi="Sassoon Primary Std" w:cs="Arial"/>
          <w:i/>
          <w:iCs/>
          <w:sz w:val="48"/>
          <w:szCs w:val="48"/>
        </w:rPr>
        <w:t>Growing Up</w:t>
      </w:r>
    </w:p>
    <w:p w14:paraId="0E545928" w14:textId="1F472BD8" w:rsidR="002C18AE" w:rsidRDefault="002C18AE" w:rsidP="004B4AD2">
      <w:pPr>
        <w:jc w:val="center"/>
        <w:rPr>
          <w:rFonts w:ascii="Sassoon Primary Std" w:hAnsi="Sassoon Primary Std" w:cs="Arial"/>
          <w:i/>
          <w:iCs/>
          <w:sz w:val="48"/>
          <w:szCs w:val="48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Lessons:   1. </w:t>
      </w:r>
      <w:r w:rsidR="004822FC">
        <w:rPr>
          <w:rFonts w:ascii="Sassoon Primary Std" w:hAnsi="Sassoon Primary Std" w:cs="Arial"/>
          <w:i/>
          <w:iCs/>
          <w:sz w:val="48"/>
          <w:szCs w:val="48"/>
        </w:rPr>
        <w:t>Changes</w:t>
      </w:r>
    </w:p>
    <w:p w14:paraId="6F6D99A6" w14:textId="0ED0B0EC" w:rsidR="002C18AE" w:rsidRDefault="00010F63" w:rsidP="004B4AD2">
      <w:pPr>
        <w:jc w:val="center"/>
        <w:rPr>
          <w:rFonts w:ascii="Sassoon Primary Std" w:hAnsi="Sassoon Primary Std" w:cs="Arial"/>
          <w:i/>
          <w:iCs/>
          <w:sz w:val="48"/>
          <w:szCs w:val="48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         </w:t>
      </w:r>
      <w:r w:rsidR="004822FC">
        <w:rPr>
          <w:rFonts w:ascii="Sassoon Primary Std" w:hAnsi="Sassoon Primary Std" w:cs="Arial"/>
          <w:i/>
          <w:iCs/>
          <w:sz w:val="48"/>
          <w:szCs w:val="48"/>
        </w:rPr>
        <w:t xml:space="preserve">            </w:t>
      </w:r>
      <w:r>
        <w:rPr>
          <w:rFonts w:ascii="Sassoon Primary Std" w:hAnsi="Sassoon Primary Std" w:cs="Arial"/>
          <w:i/>
          <w:iCs/>
          <w:sz w:val="48"/>
          <w:szCs w:val="48"/>
        </w:rPr>
        <w:t xml:space="preserve">  </w:t>
      </w:r>
      <w:r w:rsidR="002C18AE">
        <w:rPr>
          <w:rFonts w:ascii="Sassoon Primary Std" w:hAnsi="Sassoon Primary Std" w:cs="Arial"/>
          <w:i/>
          <w:iCs/>
          <w:sz w:val="48"/>
          <w:szCs w:val="48"/>
        </w:rPr>
        <w:t xml:space="preserve">2. </w:t>
      </w:r>
      <w:r w:rsidR="004822FC">
        <w:rPr>
          <w:rFonts w:ascii="Sassoon Primary Std" w:hAnsi="Sassoon Primary Std" w:cs="Arial"/>
          <w:i/>
          <w:iCs/>
          <w:sz w:val="48"/>
          <w:szCs w:val="48"/>
        </w:rPr>
        <w:t>What is Puberty?</w:t>
      </w:r>
    </w:p>
    <w:p w14:paraId="0BB7F7E0" w14:textId="00C98A78" w:rsidR="002C18AE" w:rsidRDefault="00010F63" w:rsidP="004B4AD2">
      <w:pPr>
        <w:jc w:val="center"/>
        <w:rPr>
          <w:rFonts w:ascii="Sassoon Primary Std" w:hAnsi="Sassoon Primary Std" w:cs="Arial"/>
          <w:i/>
          <w:iCs/>
          <w:sz w:val="48"/>
          <w:szCs w:val="48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         </w:t>
      </w:r>
      <w:r w:rsidR="001F499C">
        <w:rPr>
          <w:rFonts w:ascii="Sassoon Primary Std" w:hAnsi="Sassoon Primary Std" w:cs="Arial"/>
          <w:i/>
          <w:iCs/>
          <w:sz w:val="48"/>
          <w:szCs w:val="48"/>
        </w:rPr>
        <w:t xml:space="preserve"> </w:t>
      </w:r>
      <w:r w:rsidR="004822FC">
        <w:rPr>
          <w:rFonts w:ascii="Sassoon Primary Std" w:hAnsi="Sassoon Primary Std" w:cs="Arial"/>
          <w:i/>
          <w:iCs/>
          <w:sz w:val="48"/>
          <w:szCs w:val="48"/>
        </w:rPr>
        <w:t xml:space="preserve">             </w:t>
      </w:r>
      <w:r w:rsidR="001F499C">
        <w:rPr>
          <w:rFonts w:ascii="Sassoon Primary Std" w:hAnsi="Sassoon Primary Std" w:cs="Arial"/>
          <w:i/>
          <w:iCs/>
          <w:sz w:val="48"/>
          <w:szCs w:val="48"/>
        </w:rPr>
        <w:t xml:space="preserve">   </w:t>
      </w:r>
      <w:r>
        <w:rPr>
          <w:rFonts w:ascii="Sassoon Primary Std" w:hAnsi="Sassoon Primary Std" w:cs="Arial"/>
          <w:i/>
          <w:iCs/>
          <w:sz w:val="48"/>
          <w:szCs w:val="48"/>
        </w:rPr>
        <w:t xml:space="preserve"> </w:t>
      </w:r>
      <w:r w:rsidR="002C18AE">
        <w:rPr>
          <w:rFonts w:ascii="Sassoon Primary Std" w:hAnsi="Sassoon Primary Std" w:cs="Arial"/>
          <w:i/>
          <w:iCs/>
          <w:sz w:val="48"/>
          <w:szCs w:val="48"/>
        </w:rPr>
        <w:t xml:space="preserve">3. </w:t>
      </w:r>
      <w:r w:rsidR="004822FC">
        <w:rPr>
          <w:rFonts w:ascii="Sassoon Primary Std" w:hAnsi="Sassoon Primary Std" w:cs="Arial"/>
          <w:i/>
          <w:iCs/>
          <w:sz w:val="48"/>
          <w:szCs w:val="48"/>
        </w:rPr>
        <w:t>Healthy Relationships</w:t>
      </w:r>
      <w:r w:rsidR="00877288">
        <w:rPr>
          <w:rFonts w:ascii="Sassoon Primary Std" w:hAnsi="Sassoon Primary Std" w:cs="Arial"/>
          <w:i/>
          <w:iCs/>
          <w:sz w:val="48"/>
          <w:szCs w:val="48"/>
        </w:rPr>
        <w:t xml:space="preserve">  </w:t>
      </w:r>
    </w:p>
    <w:p w14:paraId="7CA8D44E" w14:textId="11AC9E1A" w:rsidR="00381243" w:rsidRDefault="00381243" w:rsidP="002C18AE">
      <w:pPr>
        <w:rPr>
          <w:rFonts w:ascii="Sassoon Primary Std" w:hAnsi="Sassoon Primary Std" w:cs="Arial"/>
          <w:i/>
          <w:iCs/>
          <w:sz w:val="48"/>
          <w:szCs w:val="48"/>
        </w:rPr>
      </w:pPr>
    </w:p>
    <w:p w14:paraId="4EE9FCD7" w14:textId="0E164455" w:rsidR="00381243" w:rsidRPr="00381243" w:rsidRDefault="00381243" w:rsidP="00381243">
      <w:pPr>
        <w:jc w:val="center"/>
        <w:rPr>
          <w:rFonts w:ascii="Sassoon Primary Std" w:hAnsi="Sassoon Primary Std" w:cs="Arial"/>
          <w:b/>
          <w:bCs/>
          <w:sz w:val="48"/>
          <w:szCs w:val="48"/>
          <w:u w:val="single"/>
        </w:rPr>
      </w:pPr>
      <w:r w:rsidRPr="00381243">
        <w:rPr>
          <w:rFonts w:ascii="Sassoon Primary Std" w:hAnsi="Sassoon Primary Std" w:cs="Arial"/>
          <w:b/>
          <w:bCs/>
          <w:sz w:val="48"/>
          <w:szCs w:val="48"/>
          <w:u w:val="single"/>
        </w:rPr>
        <w:t>Vocabulary</w:t>
      </w:r>
    </w:p>
    <w:tbl>
      <w:tblPr>
        <w:tblStyle w:val="TableGrid"/>
        <w:tblW w:w="14288" w:type="dxa"/>
        <w:tblLook w:val="04A0" w:firstRow="1" w:lastRow="0" w:firstColumn="1" w:lastColumn="0" w:noHBand="0" w:noVBand="1"/>
      </w:tblPr>
      <w:tblGrid>
        <w:gridCol w:w="7144"/>
        <w:gridCol w:w="7144"/>
      </w:tblGrid>
      <w:tr w:rsidR="00381243" w14:paraId="567BAF7A" w14:textId="77777777" w:rsidTr="00381243">
        <w:trPr>
          <w:trHeight w:val="1498"/>
        </w:trPr>
        <w:tc>
          <w:tcPr>
            <w:tcW w:w="7144" w:type="dxa"/>
          </w:tcPr>
          <w:p w14:paraId="61CF9992" w14:textId="71B6220E" w:rsidR="00381243" w:rsidRPr="00010F63" w:rsidRDefault="002C04FB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puberty</w:t>
            </w:r>
          </w:p>
        </w:tc>
        <w:tc>
          <w:tcPr>
            <w:tcW w:w="7144" w:type="dxa"/>
          </w:tcPr>
          <w:p w14:paraId="7443575E" w14:textId="3DA2C17F" w:rsidR="00381243" w:rsidRPr="00010F63" w:rsidRDefault="002C04FB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sperm</w:t>
            </w:r>
          </w:p>
        </w:tc>
      </w:tr>
      <w:tr w:rsidR="00381243" w14:paraId="186D0113" w14:textId="77777777" w:rsidTr="00381243">
        <w:trPr>
          <w:trHeight w:val="1547"/>
        </w:trPr>
        <w:tc>
          <w:tcPr>
            <w:tcW w:w="7144" w:type="dxa"/>
          </w:tcPr>
          <w:p w14:paraId="6207BEC0" w14:textId="077038C1" w:rsidR="00381243" w:rsidRPr="00010F63" w:rsidRDefault="002C04FB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life cycle</w:t>
            </w:r>
          </w:p>
        </w:tc>
        <w:tc>
          <w:tcPr>
            <w:tcW w:w="7144" w:type="dxa"/>
          </w:tcPr>
          <w:p w14:paraId="5E2DA703" w14:textId="391DF1CF" w:rsidR="00381243" w:rsidRPr="00010F63" w:rsidRDefault="002C04FB" w:rsidP="00877288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egg</w:t>
            </w:r>
          </w:p>
        </w:tc>
      </w:tr>
      <w:tr w:rsidR="00381243" w14:paraId="05883BFD" w14:textId="77777777" w:rsidTr="00381243">
        <w:trPr>
          <w:trHeight w:val="1498"/>
        </w:trPr>
        <w:tc>
          <w:tcPr>
            <w:tcW w:w="7144" w:type="dxa"/>
          </w:tcPr>
          <w:p w14:paraId="28CEE75B" w14:textId="2AA27124" w:rsidR="00381243" w:rsidRPr="00010F63" w:rsidRDefault="002C04FB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reproduction</w:t>
            </w:r>
          </w:p>
        </w:tc>
        <w:tc>
          <w:tcPr>
            <w:tcW w:w="7144" w:type="dxa"/>
          </w:tcPr>
          <w:p w14:paraId="248E6367" w14:textId="78E6BB4F" w:rsidR="00381243" w:rsidRPr="00010F63" w:rsidRDefault="002C04FB" w:rsidP="00877288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pubic hair</w:t>
            </w:r>
          </w:p>
        </w:tc>
      </w:tr>
      <w:tr w:rsidR="00381243" w14:paraId="36723155" w14:textId="77777777" w:rsidTr="00381243">
        <w:trPr>
          <w:trHeight w:val="1547"/>
        </w:trPr>
        <w:tc>
          <w:tcPr>
            <w:tcW w:w="7144" w:type="dxa"/>
          </w:tcPr>
          <w:p w14:paraId="56721D05" w14:textId="6E48BE03" w:rsidR="00381243" w:rsidRPr="00010F63" w:rsidRDefault="002C04FB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physical</w:t>
            </w:r>
          </w:p>
        </w:tc>
        <w:tc>
          <w:tcPr>
            <w:tcW w:w="7144" w:type="dxa"/>
          </w:tcPr>
          <w:p w14:paraId="72D026EC" w14:textId="661085A7" w:rsidR="00381243" w:rsidRPr="00010F63" w:rsidRDefault="002C04FB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 xml:space="preserve">emotional </w:t>
            </w:r>
          </w:p>
        </w:tc>
      </w:tr>
      <w:tr w:rsidR="00381243" w14:paraId="6B488FC6" w14:textId="77777777" w:rsidTr="00381243">
        <w:trPr>
          <w:trHeight w:val="1498"/>
        </w:trPr>
        <w:tc>
          <w:tcPr>
            <w:tcW w:w="7144" w:type="dxa"/>
          </w:tcPr>
          <w:p w14:paraId="55DB5E9F" w14:textId="247DA797" w:rsidR="00381243" w:rsidRPr="00010F63" w:rsidRDefault="002C04FB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breasts</w:t>
            </w:r>
          </w:p>
        </w:tc>
        <w:tc>
          <w:tcPr>
            <w:tcW w:w="7144" w:type="dxa"/>
          </w:tcPr>
          <w:p w14:paraId="5BC9E44F" w14:textId="084CB537" w:rsidR="00381243" w:rsidRPr="00010F63" w:rsidRDefault="002C04FB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feelings</w:t>
            </w:r>
          </w:p>
        </w:tc>
      </w:tr>
    </w:tbl>
    <w:p w14:paraId="3B9E014A" w14:textId="70BC23B3" w:rsidR="00381243" w:rsidRDefault="00381243" w:rsidP="00381243">
      <w:pPr>
        <w:framePr w:w="1716" w:h="2160" w:hSpace="181" w:wrap="around" w:vAnchor="page" w:hAnchor="page" w:x="830" w:y="637" w:anchorLock="1"/>
        <w:ind w:right="19"/>
      </w:pPr>
    </w:p>
    <w:p w14:paraId="0FBA2A62" w14:textId="341B1E27" w:rsidR="002C18AE" w:rsidRPr="002C18AE" w:rsidRDefault="002C18AE" w:rsidP="002C18AE">
      <w:pPr>
        <w:rPr>
          <w:rFonts w:ascii="Sassoon Primary Std" w:hAnsi="Sassoon Primary Std" w:cs="Arial"/>
          <w:sz w:val="48"/>
          <w:szCs w:val="48"/>
        </w:rPr>
      </w:pPr>
    </w:p>
    <w:sectPr w:rsidR="002C18AE" w:rsidRPr="002C18AE" w:rsidSect="00381243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ssoon Primary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8AE"/>
    <w:rsid w:val="00010F63"/>
    <w:rsid w:val="001F499C"/>
    <w:rsid w:val="00216F59"/>
    <w:rsid w:val="00217890"/>
    <w:rsid w:val="002C04FB"/>
    <w:rsid w:val="002C18AE"/>
    <w:rsid w:val="00381243"/>
    <w:rsid w:val="004822FC"/>
    <w:rsid w:val="004B4AD2"/>
    <w:rsid w:val="007E60A2"/>
    <w:rsid w:val="008433A2"/>
    <w:rsid w:val="00877288"/>
    <w:rsid w:val="009367F2"/>
    <w:rsid w:val="00D60C32"/>
    <w:rsid w:val="00DE62BC"/>
    <w:rsid w:val="00ED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9FC22"/>
  <w15:chartTrackingRefBased/>
  <w15:docId w15:val="{1D63A402-7222-42DB-8062-95F99747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1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McGoldrick (Student)</dc:creator>
  <cp:keywords/>
  <dc:description/>
  <cp:lastModifiedBy>Joshua McGoldrick (Student)</cp:lastModifiedBy>
  <cp:revision>2</cp:revision>
  <dcterms:created xsi:type="dcterms:W3CDTF">2021-12-31T14:12:00Z</dcterms:created>
  <dcterms:modified xsi:type="dcterms:W3CDTF">2021-12-31T14:12:00Z</dcterms:modified>
</cp:coreProperties>
</file>